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A5A" w:rsidRDefault="00946342" w:rsidP="00A53A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53A5A" w:rsidRDefault="00DE3E17" w:rsidP="00A53A5A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29210</wp:posOffset>
                </wp:positionV>
                <wp:extent cx="6698615" cy="1615440"/>
                <wp:effectExtent l="0" t="0" r="6985" b="381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861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5A" w:rsidRPr="00B36AB0" w:rsidRDefault="00A53A5A" w:rsidP="00A53A5A">
                            <w:pPr>
                              <w:ind w:left="1170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75pt;margin-top:2.3pt;width:527.45pt;height:127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" stroked="f">
                <v:textbox style="mso-fit-shape-to-text:t">
                  <w:txbxContent>
                    <w:p w:rsidR="00A53A5A" w:rsidRPr="00B36AB0" w:rsidRDefault="00A53A5A" w:rsidP="00A53A5A">
                      <w:pPr>
                        <w:ind w:left="117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A5A" w:rsidRDefault="00A53A5A" w:rsidP="00A53A5A">
      <w:pPr>
        <w:rPr>
          <w:sz w:val="20"/>
          <w:szCs w:val="20"/>
        </w:rPr>
      </w:pPr>
    </w:p>
    <w:p w:rsidR="00A53A5A" w:rsidRDefault="004B7D2E" w:rsidP="004B7D2E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591175" cy="1371600"/>
            <wp:effectExtent l="0" t="0" r="9525" b="0"/>
            <wp:docPr id="5" name="Picture 5" descr="C:\Users\LewisE2\AppData\Local\Microsoft\Windows\Temporary Internet Files\Content.Word\naht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wisE2\AppData\Local\Microsoft\Windows\Temporary Internet Files\Content.Word\nahtm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A5A" w:rsidRDefault="00A53A5A" w:rsidP="00A53A5A">
      <w:pPr>
        <w:rPr>
          <w:sz w:val="20"/>
          <w:szCs w:val="20"/>
        </w:rPr>
      </w:pPr>
    </w:p>
    <w:p w:rsidR="004B7D2E" w:rsidRDefault="004B7D2E" w:rsidP="00A53A5A">
      <w:pPr>
        <w:rPr>
          <w:sz w:val="20"/>
          <w:szCs w:val="20"/>
        </w:rPr>
      </w:pPr>
    </w:p>
    <w:p w:rsidR="00A53A5A" w:rsidRDefault="00A53A5A" w:rsidP="00A53A5A">
      <w:pPr>
        <w:rPr>
          <w:sz w:val="20"/>
          <w:szCs w:val="20"/>
        </w:rPr>
      </w:pPr>
    </w:p>
    <w:p w:rsidR="00CE33E4" w:rsidRDefault="00A53A5A" w:rsidP="00CE33E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7"/>
          <w:szCs w:val="27"/>
        </w:rPr>
        <w:t>NAHTM</w:t>
      </w:r>
      <w:r>
        <w:rPr>
          <w:b/>
          <w:bCs/>
          <w:i/>
          <w:iCs/>
          <w:sz w:val="28"/>
          <w:szCs w:val="28"/>
        </w:rPr>
        <w:t xml:space="preserve"> Membership Form</w:t>
      </w:r>
    </w:p>
    <w:p w:rsidR="00D55757" w:rsidRPr="00CE33E4" w:rsidRDefault="00D55757" w:rsidP="00CE33E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New Registration or Annual Renewal by Mail</w:t>
      </w:r>
    </w:p>
    <w:p w:rsidR="00946342" w:rsidRPr="007E255A" w:rsidRDefault="007E255A" w:rsidP="007E255A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Note: NAHTM m</w:t>
      </w:r>
      <w:r w:rsidR="00A53A5A" w:rsidRPr="007E255A">
        <w:rPr>
          <w:b/>
          <w:bCs/>
          <w:i/>
          <w:iCs/>
          <w:sz w:val="22"/>
          <w:szCs w:val="22"/>
        </w:rPr>
        <w:t>embership status is tracked on an individual’s anniversary date. Prior to the date of expiration, the NAHTM member will</w:t>
      </w:r>
      <w:r w:rsidR="004B7D2E">
        <w:rPr>
          <w:b/>
          <w:bCs/>
          <w:i/>
          <w:iCs/>
          <w:sz w:val="22"/>
          <w:szCs w:val="22"/>
        </w:rPr>
        <w:t xml:space="preserve"> receive</w:t>
      </w:r>
      <w:r w:rsidR="00A53A5A" w:rsidRPr="007E255A">
        <w:rPr>
          <w:b/>
          <w:bCs/>
          <w:i/>
          <w:iCs/>
          <w:sz w:val="22"/>
          <w:szCs w:val="22"/>
        </w:rPr>
        <w:t xml:space="preserve"> </w:t>
      </w:r>
      <w:r w:rsidR="00946342" w:rsidRPr="007E255A">
        <w:rPr>
          <w:b/>
          <w:bCs/>
          <w:i/>
          <w:iCs/>
          <w:sz w:val="22"/>
          <w:szCs w:val="22"/>
        </w:rPr>
        <w:t>an email reminding them to renew me</w:t>
      </w:r>
      <w:r w:rsidR="004B7D2E">
        <w:rPr>
          <w:b/>
          <w:bCs/>
          <w:i/>
          <w:iCs/>
          <w:sz w:val="22"/>
          <w:szCs w:val="22"/>
        </w:rPr>
        <w:t xml:space="preserve">mbership. The individual member </w:t>
      </w:r>
      <w:r w:rsidR="00946342" w:rsidRPr="007E255A">
        <w:rPr>
          <w:b/>
          <w:bCs/>
          <w:i/>
          <w:iCs/>
          <w:sz w:val="22"/>
          <w:szCs w:val="22"/>
        </w:rPr>
        <w:t>will have 30 days to renew before the member loses membership privileges.</w:t>
      </w:r>
    </w:p>
    <w:tbl>
      <w:tblPr>
        <w:tblW w:w="5000" w:type="pct"/>
        <w:tblInd w:w="-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42"/>
      </w:tblGrid>
      <w:tr w:rsidR="00F91B1B" w:rsidTr="00CE33E4">
        <w:trPr>
          <w:trHeight w:val="4590"/>
        </w:trPr>
        <w:tc>
          <w:tcPr>
            <w:tcW w:w="4993" w:type="pct"/>
            <w:shd w:val="clear" w:color="auto" w:fill="FFFFFF"/>
            <w:vAlign w:val="center"/>
          </w:tcPr>
          <w:p w:rsidR="00F91B1B" w:rsidRPr="00A53A5A" w:rsidRDefault="00F91B1B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10600" w:type="dxa"/>
              <w:tblLook w:val="04A0" w:firstRow="1" w:lastRow="0" w:firstColumn="1" w:lastColumn="0" w:noHBand="0" w:noVBand="1"/>
            </w:tblPr>
            <w:tblGrid>
              <w:gridCol w:w="5166"/>
              <w:gridCol w:w="5434"/>
            </w:tblGrid>
            <w:tr w:rsidR="00F91B1B" w:rsidRPr="007E255A" w:rsidTr="00D55757">
              <w:trPr>
                <w:trHeight w:val="2573"/>
              </w:trPr>
              <w:tc>
                <w:tcPr>
                  <w:tcW w:w="5166" w:type="dxa"/>
                </w:tcPr>
                <w:p w:rsidR="00A53A5A" w:rsidRPr="00D55757" w:rsidRDefault="00D55757" w:rsidP="00D55757">
                  <w:pPr>
                    <w:ind w:left="157"/>
                    <w:jc w:val="center"/>
                    <w:rPr>
                      <w:b/>
                      <w:iCs/>
                      <w:sz w:val="36"/>
                      <w:szCs w:val="36"/>
                    </w:rPr>
                  </w:pPr>
                  <w:r w:rsidRPr="00D55757">
                    <w:rPr>
                      <w:b/>
                      <w:iCs/>
                      <w:sz w:val="36"/>
                      <w:szCs w:val="36"/>
                    </w:rPr>
                    <w:t>Annual NAHTM Membership</w:t>
                  </w:r>
                </w:p>
                <w:p w:rsidR="00D55757" w:rsidRPr="00D55757" w:rsidRDefault="00D55757" w:rsidP="00D55757">
                  <w:pPr>
                    <w:ind w:left="157"/>
                    <w:jc w:val="center"/>
                    <w:rPr>
                      <w:b/>
                      <w:iCs/>
                      <w:sz w:val="36"/>
                      <w:szCs w:val="36"/>
                    </w:rPr>
                  </w:pPr>
                </w:p>
                <w:p w:rsidR="00A53A5A" w:rsidRPr="00D55757" w:rsidRDefault="00A53A5A" w:rsidP="00D55757">
                  <w:pPr>
                    <w:ind w:left="157"/>
                    <w:jc w:val="center"/>
                    <w:rPr>
                      <w:b/>
                      <w:iCs/>
                      <w:sz w:val="36"/>
                      <w:szCs w:val="36"/>
                    </w:rPr>
                  </w:pPr>
                  <w:r w:rsidRPr="00D55757">
                    <w:rPr>
                      <w:b/>
                      <w:iCs/>
                      <w:sz w:val="36"/>
                      <w:szCs w:val="36"/>
                    </w:rPr>
                    <w:t>$1</w:t>
                  </w:r>
                  <w:r w:rsidR="00684A72">
                    <w:rPr>
                      <w:b/>
                      <w:iCs/>
                      <w:sz w:val="36"/>
                      <w:szCs w:val="36"/>
                    </w:rPr>
                    <w:t>75</w:t>
                  </w:r>
                  <w:bookmarkStart w:id="0" w:name="_GoBack"/>
                  <w:bookmarkEnd w:id="0"/>
                  <w:r w:rsidRPr="00D55757">
                    <w:rPr>
                      <w:b/>
                      <w:iCs/>
                      <w:sz w:val="36"/>
                      <w:szCs w:val="36"/>
                    </w:rPr>
                    <w:t xml:space="preserve"> per year</w:t>
                  </w:r>
                </w:p>
                <w:p w:rsidR="00F91B1B" w:rsidRPr="001473CA" w:rsidRDefault="00F91B1B" w:rsidP="001473CA">
                  <w:pPr>
                    <w:pStyle w:val="BodyText2"/>
                    <w:ind w:left="157"/>
                    <w:rPr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5434" w:type="dxa"/>
                </w:tcPr>
                <w:p w:rsidR="00A53A5A" w:rsidRPr="007E255A" w:rsidRDefault="00A53A5A" w:rsidP="00F91B1B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F91B1B" w:rsidRPr="00D55757" w:rsidRDefault="00D55757" w:rsidP="00F91B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55757">
                    <w:rPr>
                      <w:b/>
                      <w:color w:val="000000"/>
                      <w:sz w:val="28"/>
                      <w:szCs w:val="28"/>
                    </w:rPr>
                    <w:t>S</w:t>
                  </w:r>
                  <w:r w:rsidR="00A53A5A" w:rsidRPr="00D55757">
                    <w:rPr>
                      <w:b/>
                      <w:color w:val="000000"/>
                      <w:sz w:val="28"/>
                      <w:szCs w:val="28"/>
                    </w:rPr>
                    <w:t>ubmit check to</w:t>
                  </w:r>
                  <w:r w:rsidR="00F91B1B" w:rsidRPr="00D55757"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  <w:p w:rsidR="00F91B1B" w:rsidRPr="00D55757" w:rsidRDefault="00F91B1B" w:rsidP="00F91B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F91B1B" w:rsidRPr="00D55757" w:rsidRDefault="00F91B1B" w:rsidP="00F91B1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55757">
                    <w:rPr>
                      <w:b/>
                      <w:color w:val="000000"/>
                      <w:sz w:val="28"/>
                      <w:szCs w:val="28"/>
                    </w:rPr>
                    <w:t>NAHTM</w:t>
                  </w:r>
                  <w:r w:rsidRPr="00D55757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91B1B" w:rsidRPr="00D55757" w:rsidRDefault="00F91B1B" w:rsidP="00F91B1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D55757">
                    <w:rPr>
                      <w:b/>
                      <w:bCs/>
                      <w:iCs/>
                      <w:sz w:val="28"/>
                      <w:szCs w:val="28"/>
                    </w:rPr>
                    <w:t>C/</w:t>
                  </w:r>
                  <w:proofErr w:type="gramStart"/>
                  <w:r w:rsidRPr="00D55757">
                    <w:rPr>
                      <w:b/>
                      <w:bCs/>
                      <w:iCs/>
                      <w:sz w:val="28"/>
                      <w:szCs w:val="28"/>
                    </w:rPr>
                    <w:t>O  </w:t>
                  </w:r>
                  <w:r w:rsidR="003075A4" w:rsidRPr="00D55757">
                    <w:rPr>
                      <w:b/>
                      <w:bCs/>
                      <w:iCs/>
                      <w:sz w:val="28"/>
                      <w:szCs w:val="28"/>
                    </w:rPr>
                    <w:t>David</w:t>
                  </w:r>
                  <w:proofErr w:type="gramEnd"/>
                  <w:r w:rsidR="003075A4" w:rsidRPr="00D55757">
                    <w:rPr>
                      <w:b/>
                      <w:bCs/>
                      <w:iCs/>
                      <w:sz w:val="28"/>
                      <w:szCs w:val="28"/>
                    </w:rPr>
                    <w:t xml:space="preserve"> Stefano</w:t>
                  </w:r>
                </w:p>
                <w:p w:rsidR="00F91B1B" w:rsidRPr="00D55757" w:rsidRDefault="00F91B1B" w:rsidP="00F91B1B">
                  <w:pPr>
                    <w:pStyle w:val="NormalWeb"/>
                    <w:tabs>
                      <w:tab w:val="left" w:pos="1199"/>
                    </w:tabs>
                    <w:spacing w:before="0" w:beforeAutospacing="0" w:after="0" w:afterAutospacing="0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D55757">
                    <w:rPr>
                      <w:b/>
                      <w:bCs/>
                      <w:iCs/>
                      <w:sz w:val="28"/>
                      <w:szCs w:val="28"/>
                    </w:rPr>
                    <w:t xml:space="preserve">                    </w:t>
                  </w:r>
                  <w:r w:rsidR="007E255A" w:rsidRPr="00D55757">
                    <w:rPr>
                      <w:b/>
                      <w:bCs/>
                      <w:iCs/>
                      <w:sz w:val="28"/>
                      <w:szCs w:val="28"/>
                    </w:rPr>
                    <w:t xml:space="preserve">        </w:t>
                  </w:r>
                  <w:r w:rsidRPr="00D55757">
                    <w:rPr>
                      <w:b/>
                      <w:bCs/>
                      <w:iCs/>
                      <w:sz w:val="28"/>
                      <w:szCs w:val="28"/>
                    </w:rPr>
                    <w:t xml:space="preserve">NAHTM </w:t>
                  </w:r>
                  <w:r w:rsidR="00371E19" w:rsidRPr="00D55757">
                    <w:rPr>
                      <w:b/>
                      <w:bCs/>
                      <w:iCs/>
                      <w:sz w:val="28"/>
                      <w:szCs w:val="28"/>
                    </w:rPr>
                    <w:t>Treasurer</w:t>
                  </w:r>
                </w:p>
                <w:p w:rsidR="00F91B1B" w:rsidRPr="00D55757" w:rsidRDefault="0084468C" w:rsidP="00962EA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55757">
                    <w:rPr>
                      <w:b/>
                      <w:color w:val="000000"/>
                      <w:sz w:val="28"/>
                      <w:szCs w:val="28"/>
                    </w:rPr>
                    <w:t>602 Waterfront Dr.</w:t>
                  </w:r>
                </w:p>
                <w:p w:rsidR="0084468C" w:rsidRPr="00962EA5" w:rsidRDefault="0084468C" w:rsidP="00962EA5">
                  <w:pPr>
                    <w:jc w:val="center"/>
                    <w:rPr>
                      <w:b/>
                      <w:color w:val="000000"/>
                    </w:rPr>
                  </w:pPr>
                  <w:r w:rsidRPr="00D55757">
                    <w:rPr>
                      <w:b/>
                      <w:color w:val="000000"/>
                      <w:sz w:val="28"/>
                      <w:szCs w:val="28"/>
                    </w:rPr>
                    <w:t>Colonial Heights, VA  23834</w:t>
                  </w:r>
                </w:p>
              </w:tc>
            </w:tr>
          </w:tbl>
          <w:p w:rsidR="00F91B1B" w:rsidRPr="007E255A" w:rsidRDefault="00F91B1B">
            <w:pPr>
              <w:jc w:val="center"/>
              <w:rPr>
                <w:b/>
                <w:iCs/>
                <w:sz w:val="16"/>
                <w:szCs w:val="16"/>
                <w:u w:val="single"/>
              </w:rPr>
            </w:pPr>
          </w:p>
          <w:p w:rsidR="00F91B1B" w:rsidRPr="00A53A5A" w:rsidRDefault="00CE33E4" w:rsidP="003075A4">
            <w:pPr>
              <w:widowControl w:val="0"/>
              <w:autoSpaceDE w:val="0"/>
              <w:autoSpaceDN w:val="0"/>
              <w:adjustRightInd w:val="0"/>
              <w:spacing w:line="271" w:lineRule="exact"/>
              <w:ind w:left="90" w:right="-20"/>
              <w:rPr>
                <w:sz w:val="16"/>
                <w:szCs w:val="16"/>
              </w:rPr>
            </w:pPr>
            <w:r>
              <w:rPr>
                <w:i/>
                <w:iCs/>
              </w:rPr>
              <w:t xml:space="preserve">     Please fill out the bottom of this form and mail in to </w:t>
            </w:r>
            <w:r w:rsidR="003075A4">
              <w:rPr>
                <w:b/>
                <w:i/>
                <w:iCs/>
              </w:rPr>
              <w:t>David Stefano</w:t>
            </w:r>
            <w:r>
              <w:rPr>
                <w:i/>
                <w:iCs/>
              </w:rPr>
              <w:t xml:space="preserve"> with your check, if that is method of payment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i/>
                <w:iCs/>
              </w:rPr>
              <w:t xml:space="preserve">  If paying via PayPal, email form to </w:t>
            </w:r>
            <w:hyperlink r:id="rId6" w:history="1">
              <w:r w:rsidR="00F13ED6" w:rsidRPr="00BB1D1F">
                <w:rPr>
                  <w:rStyle w:val="Hyperlink"/>
                  <w:i/>
                  <w:iCs/>
                </w:rPr>
                <w:t>nahtmtreasurer@gmail.com</w:t>
              </w:r>
            </w:hyperlink>
            <w:r w:rsidR="00F13ED6">
              <w:rPr>
                <w:i/>
                <w:iCs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150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3"/>
        <w:gridCol w:w="5423"/>
      </w:tblGrid>
      <w:tr w:rsidR="00302934" w:rsidTr="00CE33E4">
        <w:tc>
          <w:tcPr>
            <w:tcW w:w="2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934" w:rsidRPr="00CE33E4" w:rsidRDefault="004D5EF8" w:rsidP="00CE33E4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CE33E4">
              <w:rPr>
                <w:rFonts w:ascii="Arial" w:hAnsi="Arial" w:cs="Arial"/>
                <w:color w:val="000000"/>
              </w:rPr>
              <w:t xml:space="preserve">Referred by:     </w:t>
            </w:r>
            <w:r>
              <w:rPr>
                <w:rFonts w:ascii="Arial" w:hAnsi="Arial" w:cs="Arial"/>
                <w:color w:val="000000"/>
              </w:rPr>
              <w:t xml:space="preserve">                              </w:t>
            </w:r>
          </w:p>
        </w:tc>
        <w:tc>
          <w:tcPr>
            <w:tcW w:w="2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2934" w:rsidRPr="00CE33E4" w:rsidRDefault="004D5EF8" w:rsidP="00CE33E4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   </w:t>
            </w:r>
            <w:r w:rsidRPr="00CE33E4">
              <w:rPr>
                <w:rFonts w:ascii="Arial" w:hAnsi="Arial" w:cs="Arial"/>
                <w:color w:val="000000"/>
              </w:rPr>
              <w:t xml:space="preserve">New Member     </w:t>
            </w:r>
            <w:r w:rsidRPr="004D5EF8">
              <w:rPr>
                <w:rFonts w:ascii="Arial" w:hAnsi="Arial" w:cs="Arial"/>
                <w:color w:val="000000"/>
                <w:sz w:val="28"/>
                <w:szCs w:val="28"/>
              </w:rPr>
              <w:t xml:space="preserve">□  </w:t>
            </w:r>
            <w:r w:rsidRPr="00CE33E4">
              <w:rPr>
                <w:rFonts w:ascii="Arial" w:hAnsi="Arial" w:cs="Arial"/>
                <w:color w:val="000000"/>
              </w:rPr>
              <w:t xml:space="preserve">    Renewal 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4D5EF8">
              <w:rPr>
                <w:rFonts w:ascii="Arial" w:hAnsi="Arial" w:cs="Arial"/>
                <w:color w:val="000000"/>
                <w:sz w:val="28"/>
                <w:szCs w:val="28"/>
              </w:rPr>
              <w:t xml:space="preserve"> □</w:t>
            </w:r>
            <w:r w:rsidRPr="00CE33E4">
              <w:rPr>
                <w:rFonts w:ascii="Arial" w:hAnsi="Arial" w:cs="Arial"/>
                <w:color w:val="000000"/>
              </w:rPr>
              <w:t xml:space="preserve">                   </w:t>
            </w:r>
          </w:p>
        </w:tc>
      </w:tr>
      <w:tr w:rsidR="00CE33E4" w:rsidTr="00CE33E4">
        <w:tc>
          <w:tcPr>
            <w:tcW w:w="2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33E4" w:rsidRPr="00CE33E4" w:rsidRDefault="00CE33E4" w:rsidP="00CE33E4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CE33E4">
              <w:rPr>
                <w:rFonts w:ascii="Arial" w:hAnsi="Arial" w:cs="Arial"/>
              </w:rPr>
              <w:t xml:space="preserve">Name/Last: </w:t>
            </w:r>
          </w:p>
        </w:tc>
        <w:tc>
          <w:tcPr>
            <w:tcW w:w="2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33E4" w:rsidRPr="00CE33E4" w:rsidRDefault="00CE33E4" w:rsidP="00CE33E4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CE33E4">
              <w:rPr>
                <w:rFonts w:ascii="Arial" w:hAnsi="Arial" w:cs="Arial"/>
              </w:rPr>
              <w:t xml:space="preserve">First: </w:t>
            </w:r>
          </w:p>
        </w:tc>
      </w:tr>
      <w:tr w:rsidR="00CE33E4" w:rsidTr="00CE33E4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33E4" w:rsidRPr="00CE33E4" w:rsidRDefault="00CE33E4" w:rsidP="00CE33E4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CE33E4">
              <w:rPr>
                <w:rFonts w:ascii="Arial" w:hAnsi="Arial" w:cs="Arial"/>
              </w:rPr>
              <w:t xml:space="preserve">Title:  </w:t>
            </w:r>
          </w:p>
        </w:tc>
      </w:tr>
      <w:tr w:rsidR="00CE33E4" w:rsidTr="00CE33E4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33E4" w:rsidRPr="00CE33E4" w:rsidRDefault="00CE33E4" w:rsidP="00CE33E4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CE33E4">
              <w:rPr>
                <w:rFonts w:ascii="Arial" w:hAnsi="Arial" w:cs="Arial"/>
              </w:rPr>
              <w:t xml:space="preserve">Organization:  </w:t>
            </w:r>
          </w:p>
        </w:tc>
      </w:tr>
      <w:tr w:rsidR="00CE33E4" w:rsidTr="00CE33E4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33E4" w:rsidRPr="00CE33E4" w:rsidRDefault="00CE33E4" w:rsidP="00CE33E4">
            <w:pPr>
              <w:rPr>
                <w:rFonts w:ascii="Arial" w:hAnsi="Arial" w:cs="Arial"/>
              </w:rPr>
            </w:pPr>
            <w:r w:rsidRPr="00CE33E4">
              <w:rPr>
                <w:rFonts w:ascii="Arial" w:hAnsi="Arial" w:cs="Arial"/>
              </w:rPr>
              <w:t xml:space="preserve">Address:  </w:t>
            </w:r>
          </w:p>
          <w:p w:rsidR="00CE33E4" w:rsidRPr="00CE33E4" w:rsidRDefault="00CE33E4" w:rsidP="00CE3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3E4" w:rsidTr="00CE33E4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33E4" w:rsidRPr="00CE33E4" w:rsidRDefault="00CE33E4" w:rsidP="00CE33E4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CE33E4">
              <w:rPr>
                <w:rFonts w:ascii="Arial" w:hAnsi="Arial" w:cs="Arial"/>
              </w:rPr>
              <w:t xml:space="preserve">City/State/Zip:  </w:t>
            </w:r>
          </w:p>
        </w:tc>
      </w:tr>
      <w:tr w:rsidR="00CE33E4" w:rsidTr="00CE33E4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33E4" w:rsidRPr="00CE33E4" w:rsidRDefault="00CE33E4" w:rsidP="00CE33E4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CE33E4">
              <w:rPr>
                <w:rFonts w:ascii="Arial" w:hAnsi="Arial" w:cs="Arial"/>
              </w:rPr>
              <w:t>Email Address:</w:t>
            </w:r>
          </w:p>
        </w:tc>
      </w:tr>
      <w:tr w:rsidR="00CE33E4" w:rsidTr="00CE33E4">
        <w:trPr>
          <w:trHeight w:val="65"/>
        </w:trPr>
        <w:tc>
          <w:tcPr>
            <w:tcW w:w="2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33E4" w:rsidRPr="00CE33E4" w:rsidRDefault="00CE33E4" w:rsidP="00CE33E4">
            <w:pPr>
              <w:rPr>
                <w:rFonts w:ascii="Arial" w:hAnsi="Arial" w:cs="Arial"/>
                <w:sz w:val="20"/>
                <w:szCs w:val="20"/>
              </w:rPr>
            </w:pPr>
            <w:r w:rsidRPr="00CE33E4">
              <w:rPr>
                <w:rFonts w:ascii="Arial" w:hAnsi="Arial" w:cs="Arial"/>
              </w:rPr>
              <w:t xml:space="preserve">Phone:  </w:t>
            </w:r>
          </w:p>
        </w:tc>
        <w:tc>
          <w:tcPr>
            <w:tcW w:w="2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33E4" w:rsidRPr="00CE33E4" w:rsidRDefault="00CE33E4" w:rsidP="00CE33E4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CE33E4">
              <w:rPr>
                <w:rFonts w:ascii="Arial" w:hAnsi="Arial" w:cs="Arial"/>
              </w:rPr>
              <w:t>Fax:</w:t>
            </w:r>
          </w:p>
        </w:tc>
      </w:tr>
    </w:tbl>
    <w:p w:rsidR="00946342" w:rsidRPr="007E255A" w:rsidRDefault="00946342">
      <w:pPr>
        <w:spacing w:before="100" w:beforeAutospacing="1" w:after="100" w:afterAutospacing="1"/>
        <w:jc w:val="center"/>
        <w:rPr>
          <w:b/>
          <w:i/>
          <w:iCs/>
        </w:rPr>
      </w:pPr>
    </w:p>
    <w:p w:rsidR="00946342" w:rsidRDefault="00D55757" w:rsidP="00A53A5A">
      <w:pPr>
        <w:spacing w:before="15" w:after="15"/>
        <w:jc w:val="center"/>
      </w:pPr>
      <w:r>
        <w:t>Note:  To Register and pay via credit card, please use the registration link on the NAHTM.org website.</w:t>
      </w:r>
    </w:p>
    <w:sectPr w:rsidR="00946342" w:rsidSect="00A53A5A">
      <w:pgSz w:w="12240" w:h="15840"/>
      <w:pgMar w:top="180" w:right="778" w:bottom="2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70ACF"/>
    <w:multiLevelType w:val="multilevel"/>
    <w:tmpl w:val="B9405822"/>
    <w:lvl w:ilvl="0">
      <w:start w:val="6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B152FBA"/>
    <w:multiLevelType w:val="hybridMultilevel"/>
    <w:tmpl w:val="3CE6BF20"/>
    <w:lvl w:ilvl="0" w:tplc="A7B443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42"/>
    <w:rsid w:val="000C69BF"/>
    <w:rsid w:val="00111653"/>
    <w:rsid w:val="001473CA"/>
    <w:rsid w:val="001955DE"/>
    <w:rsid w:val="001D43E0"/>
    <w:rsid w:val="003021A6"/>
    <w:rsid w:val="00302934"/>
    <w:rsid w:val="003075A4"/>
    <w:rsid w:val="00371E19"/>
    <w:rsid w:val="00483AC5"/>
    <w:rsid w:val="004B7D2E"/>
    <w:rsid w:val="004D5EF8"/>
    <w:rsid w:val="005F1F33"/>
    <w:rsid w:val="005F597C"/>
    <w:rsid w:val="00684A72"/>
    <w:rsid w:val="007C6172"/>
    <w:rsid w:val="007E255A"/>
    <w:rsid w:val="007F7FF4"/>
    <w:rsid w:val="0084468C"/>
    <w:rsid w:val="008C0DCC"/>
    <w:rsid w:val="00946342"/>
    <w:rsid w:val="00962EA5"/>
    <w:rsid w:val="00A428CA"/>
    <w:rsid w:val="00A43A57"/>
    <w:rsid w:val="00A53A5A"/>
    <w:rsid w:val="00CE33E4"/>
    <w:rsid w:val="00D5567C"/>
    <w:rsid w:val="00D55757"/>
    <w:rsid w:val="00DE3A8C"/>
    <w:rsid w:val="00DE3E17"/>
    <w:rsid w:val="00E46861"/>
    <w:rsid w:val="00F12B1A"/>
    <w:rsid w:val="00F13ED6"/>
    <w:rsid w:val="00F91B1B"/>
    <w:rsid w:val="00FE3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497E7"/>
  <w15:docId w15:val="{D511C126-D892-4DDA-95E5-7ED490B2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100" w:beforeAutospacing="1" w:after="100" w:afterAutospacing="1"/>
      <w:jc w:val="center"/>
      <w:outlineLvl w:val="2"/>
    </w:pPr>
    <w:rPr>
      <w:b/>
      <w:i/>
      <w:color w:val="000000"/>
      <w:sz w:val="27"/>
      <w:szCs w:val="27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100" w:beforeAutospacing="1" w:after="100" w:afterAutospacing="1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">
    <w:name w:val="Body Text"/>
    <w:basedOn w:val="Normal"/>
    <w:pPr>
      <w:jc w:val="center"/>
    </w:pPr>
  </w:style>
  <w:style w:type="paragraph" w:styleId="Subtitle">
    <w:name w:val="Subtitle"/>
    <w:basedOn w:val="Normal"/>
    <w:qFormat/>
    <w:pPr>
      <w:spacing w:before="100" w:beforeAutospacing="1" w:after="100" w:afterAutospacing="1"/>
      <w:jc w:val="center"/>
    </w:pPr>
    <w:rPr>
      <w:b/>
      <w:bCs/>
      <w:i/>
      <w:iCs/>
      <w:sz w:val="27"/>
      <w:szCs w:val="27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2">
    <w:name w:val="Body Text 2"/>
    <w:basedOn w:val="Normal"/>
    <w:rPr>
      <w:i/>
      <w:iCs/>
      <w:sz w:val="20"/>
      <w:szCs w:val="20"/>
    </w:rPr>
  </w:style>
  <w:style w:type="paragraph" w:styleId="BodyText3">
    <w:name w:val="Body Text 3"/>
    <w:basedOn w:val="Normal"/>
    <w:pPr>
      <w:spacing w:before="15" w:after="15"/>
      <w:jc w:val="both"/>
    </w:pPr>
  </w:style>
  <w:style w:type="paragraph" w:styleId="PlainText">
    <w:name w:val="Plain Text"/>
    <w:basedOn w:val="Normal"/>
    <w:link w:val="PlainTextChar"/>
    <w:uiPriority w:val="99"/>
    <w:unhideWhenUsed/>
    <w:rsid w:val="00F91B1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1B1B"/>
    <w:rPr>
      <w:rFonts w:ascii="Consolas" w:hAnsi="Consolas"/>
      <w:sz w:val="21"/>
      <w:szCs w:val="21"/>
    </w:rPr>
  </w:style>
  <w:style w:type="table" w:styleId="TableGrid">
    <w:name w:val="Table Grid"/>
    <w:basedOn w:val="TableNormal"/>
    <w:rsid w:val="00F91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11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1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htmtreasur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University Hospital</Company>
  <LinksUpToDate>false</LinksUpToDate>
  <CharactersWithSpaces>1093</CharactersWithSpaces>
  <SharedDoc>false</SharedDoc>
  <HLinks>
    <vt:vector size="6" baseType="variant">
      <vt:variant>
        <vt:i4>8126543</vt:i4>
      </vt:variant>
      <vt:variant>
        <vt:i4>3</vt:i4>
      </vt:variant>
      <vt:variant>
        <vt:i4>0</vt:i4>
      </vt:variant>
      <vt:variant>
        <vt:i4>5</vt:i4>
      </vt:variant>
      <vt:variant>
        <vt:lpwstr>mailto:cathleent@mvrmc.org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Jim Serignese</dc:creator>
  <cp:lastModifiedBy>Jackson, Michele M</cp:lastModifiedBy>
  <cp:revision>2</cp:revision>
  <cp:lastPrinted>2015-02-09T20:22:00Z</cp:lastPrinted>
  <dcterms:created xsi:type="dcterms:W3CDTF">2024-03-25T17:02:00Z</dcterms:created>
  <dcterms:modified xsi:type="dcterms:W3CDTF">2024-03-25T17:02:00Z</dcterms:modified>
</cp:coreProperties>
</file>